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3148490" wp14:editId="752E888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801B4" wp14:editId="20A6107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D24FF1" wp14:editId="2851988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566EC7" wp14:editId="57E4B76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4C374C">
              <w:rPr>
                <w:sz w:val="20"/>
                <w:szCs w:val="20"/>
                <w:lang w:val="tt-RU"/>
              </w:rPr>
              <w:t>1453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C374C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октября</w:t>
            </w:r>
            <w:r w:rsidR="0002087E">
              <w:rPr>
                <w:sz w:val="20"/>
                <w:szCs w:val="20"/>
                <w:lang w:val="tt-RU"/>
              </w:rPr>
              <w:t xml:space="preserve"> </w:t>
            </w:r>
            <w:r w:rsidR="004A554D" w:rsidRPr="00CA3CD0">
              <w:rPr>
                <w:sz w:val="20"/>
                <w:szCs w:val="20"/>
                <w:lang w:val="tt-RU"/>
              </w:rPr>
              <w:t>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4C374C" w:rsidRDefault="004C374C" w:rsidP="004C374C">
      <w:pPr>
        <w:ind w:right="-1"/>
        <w:jc w:val="center"/>
        <w:rPr>
          <w:sz w:val="28"/>
          <w:szCs w:val="28"/>
        </w:rPr>
      </w:pPr>
      <w:r w:rsidRPr="003C0D3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>Исполнительного комитета</w:t>
      </w:r>
    </w:p>
    <w:p w:rsidR="004C374C" w:rsidRDefault="004C374C" w:rsidP="004C374C">
      <w:pPr>
        <w:ind w:right="-1"/>
        <w:jc w:val="center"/>
        <w:rPr>
          <w:sz w:val="28"/>
          <w:szCs w:val="28"/>
        </w:rPr>
      </w:pPr>
      <w:r w:rsidRPr="003C0D32">
        <w:rPr>
          <w:sz w:val="28"/>
          <w:szCs w:val="28"/>
        </w:rPr>
        <w:t xml:space="preserve">Нижнекамского муниципального района Республики Татарстан </w:t>
      </w:r>
    </w:p>
    <w:p w:rsidR="004C374C" w:rsidRDefault="004C374C" w:rsidP="004C374C">
      <w:pPr>
        <w:ind w:right="-1"/>
        <w:jc w:val="center"/>
        <w:rPr>
          <w:sz w:val="28"/>
          <w:szCs w:val="28"/>
        </w:rPr>
      </w:pPr>
      <w:r w:rsidRPr="003C0D32">
        <w:rPr>
          <w:sz w:val="28"/>
          <w:szCs w:val="28"/>
        </w:rPr>
        <w:t>от 06.05.2014 № 774 «О привлечении внебюджетных средств на развитие и укрепле</w:t>
      </w:r>
      <w:r>
        <w:rPr>
          <w:sz w:val="28"/>
          <w:szCs w:val="28"/>
        </w:rPr>
        <w:t xml:space="preserve">ние материально-технической </w:t>
      </w:r>
      <w:r w:rsidRPr="003C0D32">
        <w:rPr>
          <w:sz w:val="28"/>
          <w:szCs w:val="28"/>
        </w:rPr>
        <w:t>базы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>муниципальных образовательных организаций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 xml:space="preserve">дополнительного образования детей </w:t>
      </w:r>
    </w:p>
    <w:p w:rsidR="004C374C" w:rsidRPr="003C0D32" w:rsidRDefault="004C374C" w:rsidP="004C374C">
      <w:pPr>
        <w:ind w:right="-1"/>
        <w:jc w:val="center"/>
        <w:rPr>
          <w:b/>
          <w:sz w:val="28"/>
          <w:szCs w:val="28"/>
        </w:rPr>
      </w:pPr>
      <w:r w:rsidRPr="003C0D32">
        <w:rPr>
          <w:sz w:val="28"/>
          <w:szCs w:val="28"/>
        </w:rPr>
        <w:t>Нижнекамского муниципального района»</w:t>
      </w:r>
    </w:p>
    <w:p w:rsidR="004C374C" w:rsidRPr="003C0D32" w:rsidRDefault="004C374C" w:rsidP="004C374C">
      <w:pPr>
        <w:jc w:val="center"/>
        <w:rPr>
          <w:b/>
          <w:sz w:val="28"/>
          <w:szCs w:val="28"/>
        </w:rPr>
      </w:pPr>
    </w:p>
    <w:p w:rsidR="004C374C" w:rsidRPr="003C0D32" w:rsidRDefault="004C374C" w:rsidP="004C374C">
      <w:pPr>
        <w:ind w:firstLine="708"/>
        <w:jc w:val="both"/>
        <w:rPr>
          <w:sz w:val="28"/>
          <w:szCs w:val="28"/>
        </w:rPr>
      </w:pPr>
      <w:r w:rsidRPr="003C0D3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3C0D32">
        <w:rPr>
          <w:sz w:val="28"/>
          <w:szCs w:val="28"/>
        </w:rPr>
        <w:t xml:space="preserve">остановлением Кабинета Министров Республики </w:t>
      </w:r>
      <w:r>
        <w:rPr>
          <w:sz w:val="28"/>
          <w:szCs w:val="28"/>
        </w:rPr>
        <w:t xml:space="preserve">                    </w:t>
      </w:r>
      <w:r w:rsidRPr="003C0D32">
        <w:rPr>
          <w:sz w:val="28"/>
          <w:szCs w:val="28"/>
        </w:rPr>
        <w:t xml:space="preserve">Татарстан от 12 декабря 2005 года № 597 </w:t>
      </w:r>
      <w:r>
        <w:rPr>
          <w:sz w:val="28"/>
          <w:szCs w:val="28"/>
        </w:rPr>
        <w:t>«</w:t>
      </w:r>
      <w:r w:rsidRPr="003C0D32">
        <w:rPr>
          <w:sz w:val="28"/>
          <w:szCs w:val="28"/>
        </w:rPr>
        <w:t>О привлечении внебюджетных средств на развитие и укрепление материально-технической базы бюджетных учреждений дополнительного образования детей</w:t>
      </w:r>
      <w:r>
        <w:rPr>
          <w:sz w:val="28"/>
          <w:szCs w:val="28"/>
        </w:rPr>
        <w:t>»</w:t>
      </w:r>
      <w:r w:rsidRPr="003C0D32">
        <w:rPr>
          <w:sz w:val="28"/>
          <w:szCs w:val="28"/>
        </w:rPr>
        <w:t>, постановляю:</w:t>
      </w:r>
    </w:p>
    <w:p w:rsidR="004C374C" w:rsidRPr="003C0D32" w:rsidRDefault="004C374C" w:rsidP="004C374C">
      <w:pPr>
        <w:pStyle w:val="a8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C0D3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>Внести в постановление Исполнительного комитета Нижнекамского муниципального района Республики Татарстан от 06.05.2014 №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>774</w:t>
      </w:r>
      <w:r>
        <w:rPr>
          <w:sz w:val="28"/>
          <w:szCs w:val="28"/>
        </w:rPr>
        <w:t xml:space="preserve">                         </w:t>
      </w:r>
      <w:r w:rsidRPr="003C0D32">
        <w:rPr>
          <w:sz w:val="28"/>
          <w:szCs w:val="28"/>
        </w:rPr>
        <w:t xml:space="preserve"> «О привле</w:t>
      </w:r>
      <w:r>
        <w:rPr>
          <w:sz w:val="28"/>
          <w:szCs w:val="28"/>
        </w:rPr>
        <w:t xml:space="preserve">чении </w:t>
      </w:r>
      <w:r w:rsidRPr="003C0D32">
        <w:rPr>
          <w:sz w:val="28"/>
          <w:szCs w:val="28"/>
        </w:rPr>
        <w:t>внебюджетных средств на развитие и укрепление</w:t>
      </w:r>
      <w:r>
        <w:rPr>
          <w:sz w:val="28"/>
          <w:szCs w:val="28"/>
        </w:rPr>
        <w:t xml:space="preserve">                               </w:t>
      </w:r>
      <w:r w:rsidRPr="003C0D32">
        <w:rPr>
          <w:sz w:val="28"/>
          <w:szCs w:val="28"/>
        </w:rPr>
        <w:t xml:space="preserve"> материально-технической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>базы муниципальных образовательных организаций дополнительного образования детей Нижнекамского муниципального района» следующие изменения:</w:t>
      </w:r>
    </w:p>
    <w:p w:rsidR="004C374C" w:rsidRPr="003C0D32" w:rsidRDefault="004C374C" w:rsidP="004C3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C0D32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3C0D32">
        <w:rPr>
          <w:sz w:val="28"/>
          <w:szCs w:val="28"/>
        </w:rPr>
        <w:t>риложение № 2</w:t>
      </w:r>
      <w:r w:rsidRPr="003C0D32">
        <w:rPr>
          <w:b/>
          <w:sz w:val="28"/>
          <w:szCs w:val="28"/>
        </w:rPr>
        <w:t xml:space="preserve"> </w:t>
      </w:r>
      <w:r w:rsidRPr="0014062E">
        <w:rPr>
          <w:sz w:val="28"/>
          <w:szCs w:val="28"/>
        </w:rPr>
        <w:t>«</w:t>
      </w:r>
      <w:r w:rsidRPr="003C0D32">
        <w:rPr>
          <w:sz w:val="28"/>
          <w:szCs w:val="28"/>
        </w:rPr>
        <w:t xml:space="preserve">Размер целевых родительских взносов в организациях </w:t>
      </w:r>
      <w:r>
        <w:rPr>
          <w:sz w:val="28"/>
          <w:szCs w:val="28"/>
        </w:rPr>
        <w:t xml:space="preserve">                 </w:t>
      </w:r>
      <w:r w:rsidRPr="003C0D32">
        <w:rPr>
          <w:sz w:val="28"/>
          <w:szCs w:val="28"/>
        </w:rPr>
        <w:t xml:space="preserve">дополнительного образования, подведомственных </w:t>
      </w:r>
      <w:r>
        <w:rPr>
          <w:sz w:val="28"/>
          <w:szCs w:val="28"/>
        </w:rPr>
        <w:t>У</w:t>
      </w:r>
      <w:r w:rsidRPr="003C0D32">
        <w:rPr>
          <w:sz w:val="28"/>
          <w:szCs w:val="28"/>
        </w:rPr>
        <w:t xml:space="preserve">правлению культуры </w:t>
      </w:r>
      <w:r>
        <w:rPr>
          <w:sz w:val="28"/>
          <w:szCs w:val="28"/>
        </w:rPr>
        <w:t xml:space="preserve">                        </w:t>
      </w:r>
      <w:r w:rsidRPr="003C0D32">
        <w:rPr>
          <w:sz w:val="28"/>
          <w:szCs w:val="28"/>
        </w:rPr>
        <w:t xml:space="preserve">Исполнительного комитета Нижнекамского муниципального района» изложить </w:t>
      </w:r>
      <w:r>
        <w:rPr>
          <w:sz w:val="28"/>
          <w:szCs w:val="28"/>
        </w:rPr>
        <w:t xml:space="preserve">                 </w:t>
      </w:r>
      <w:r w:rsidRPr="003C0D32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3C0D32">
        <w:rPr>
          <w:sz w:val="28"/>
          <w:szCs w:val="28"/>
        </w:rPr>
        <w:t>риложение).</w:t>
      </w:r>
    </w:p>
    <w:p w:rsidR="004C374C" w:rsidRPr="003C0D32" w:rsidRDefault="004C374C" w:rsidP="004C374C">
      <w:pPr>
        <w:ind w:firstLine="709"/>
        <w:jc w:val="both"/>
        <w:rPr>
          <w:sz w:val="28"/>
          <w:szCs w:val="28"/>
        </w:rPr>
      </w:pPr>
      <w:r w:rsidRPr="003C0D3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 xml:space="preserve">Признать утратившим силу постановление Исполнительного комитета Нижнекамского муниципального района Республики Татарстан </w:t>
      </w:r>
      <w:r>
        <w:rPr>
          <w:sz w:val="28"/>
          <w:szCs w:val="28"/>
        </w:rPr>
        <w:t xml:space="preserve">                                              </w:t>
      </w:r>
      <w:r w:rsidRPr="003C0D32">
        <w:rPr>
          <w:sz w:val="28"/>
          <w:szCs w:val="28"/>
        </w:rPr>
        <w:t>от 27 января 2016 года № 41 «О  внесении  изменени</w:t>
      </w:r>
      <w:r>
        <w:rPr>
          <w:sz w:val="28"/>
          <w:szCs w:val="28"/>
        </w:rPr>
        <w:t>й</w:t>
      </w:r>
      <w:r w:rsidRPr="003C0D32">
        <w:rPr>
          <w:sz w:val="28"/>
          <w:szCs w:val="28"/>
        </w:rPr>
        <w:t xml:space="preserve"> в постановление </w:t>
      </w:r>
      <w:r>
        <w:rPr>
          <w:sz w:val="28"/>
          <w:szCs w:val="28"/>
        </w:rPr>
        <w:t xml:space="preserve">                             </w:t>
      </w:r>
      <w:r w:rsidRPr="003C0D32">
        <w:rPr>
          <w:sz w:val="28"/>
          <w:szCs w:val="28"/>
        </w:rPr>
        <w:t xml:space="preserve">Руководителя Исполнительного комитета Нижнекамского муниципального района Республики Татарстан № 774 от 06.05.2014 г.». </w:t>
      </w:r>
    </w:p>
    <w:p w:rsidR="004C374C" w:rsidRDefault="004C374C" w:rsidP="004C374C">
      <w:pPr>
        <w:ind w:firstLine="709"/>
        <w:jc w:val="both"/>
        <w:rPr>
          <w:sz w:val="28"/>
          <w:szCs w:val="28"/>
        </w:rPr>
      </w:pPr>
      <w:r w:rsidRPr="003C0D3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  </w:t>
      </w:r>
      <w:r w:rsidRPr="003C0D32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</w:t>
      </w:r>
      <w:r w:rsidRPr="003C0D32">
        <w:rPr>
          <w:sz w:val="28"/>
          <w:szCs w:val="28"/>
        </w:rPr>
        <w:t xml:space="preserve"> вступает </w:t>
      </w:r>
      <w:r>
        <w:rPr>
          <w:sz w:val="28"/>
          <w:szCs w:val="28"/>
        </w:rPr>
        <w:t xml:space="preserve">  </w:t>
      </w:r>
      <w:r w:rsidRPr="003C0D32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3C0D32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 </w:t>
      </w:r>
      <w:r w:rsidRPr="003C0D3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Pr="003C0D32">
        <w:rPr>
          <w:sz w:val="28"/>
          <w:szCs w:val="28"/>
        </w:rPr>
        <w:t xml:space="preserve">распространяется </w:t>
      </w:r>
      <w:r>
        <w:rPr>
          <w:sz w:val="28"/>
          <w:szCs w:val="28"/>
        </w:rPr>
        <w:t xml:space="preserve">                          </w:t>
      </w:r>
      <w:r w:rsidRPr="003C0D32">
        <w:rPr>
          <w:sz w:val="28"/>
          <w:szCs w:val="28"/>
        </w:rPr>
        <w:t>на правоотношения, возникшие с 1 сентября 2016 года.</w:t>
      </w:r>
    </w:p>
    <w:p w:rsidR="004C374C" w:rsidRPr="003C0D32" w:rsidRDefault="004C374C" w:rsidP="004C374C">
      <w:pPr>
        <w:ind w:firstLine="709"/>
        <w:jc w:val="both"/>
        <w:rPr>
          <w:sz w:val="28"/>
          <w:szCs w:val="28"/>
        </w:rPr>
      </w:pPr>
      <w:r w:rsidRPr="003C0D32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3C0D32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 xml:space="preserve"> за</w:t>
      </w:r>
      <w:proofErr w:type="gramEnd"/>
      <w:r w:rsidRPr="003C0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</w:t>
      </w:r>
      <w:r w:rsidRPr="003C0D32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                    </w:t>
      </w:r>
      <w:r w:rsidRPr="003C0D32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>
        <w:rPr>
          <w:sz w:val="28"/>
          <w:szCs w:val="28"/>
        </w:rPr>
        <w:t xml:space="preserve">                   </w:t>
      </w:r>
      <w:r w:rsidRPr="003C0D32">
        <w:rPr>
          <w:sz w:val="28"/>
          <w:szCs w:val="28"/>
        </w:rPr>
        <w:t xml:space="preserve">муниципального района Республики Татарстан </w:t>
      </w:r>
      <w:proofErr w:type="spellStart"/>
      <w:r w:rsidRPr="003C0D32">
        <w:rPr>
          <w:sz w:val="28"/>
          <w:szCs w:val="28"/>
        </w:rPr>
        <w:t>Фаретдинова</w:t>
      </w:r>
      <w:proofErr w:type="spellEnd"/>
      <w:r w:rsidRPr="003C0D32">
        <w:rPr>
          <w:sz w:val="28"/>
          <w:szCs w:val="28"/>
        </w:rPr>
        <w:t xml:space="preserve"> А.Р.</w:t>
      </w:r>
    </w:p>
    <w:p w:rsidR="004C374C" w:rsidRDefault="004C374C" w:rsidP="004C374C">
      <w:pPr>
        <w:pStyle w:val="a6"/>
        <w:tabs>
          <w:tab w:val="left" w:pos="1010"/>
        </w:tabs>
        <w:spacing w:line="240" w:lineRule="auto"/>
        <w:ind w:right="20"/>
        <w:rPr>
          <w:rStyle w:val="1"/>
          <w:rFonts w:eastAsiaTheme="minorEastAsia"/>
          <w:color w:val="000000"/>
          <w:sz w:val="28"/>
          <w:szCs w:val="28"/>
        </w:rPr>
      </w:pPr>
      <w:r w:rsidRPr="003C0D32">
        <w:rPr>
          <w:rStyle w:val="1"/>
          <w:rFonts w:eastAsiaTheme="minorEastAsia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4C374C" w:rsidRDefault="004C374C" w:rsidP="004C374C">
      <w:pPr>
        <w:pStyle w:val="a6"/>
        <w:tabs>
          <w:tab w:val="left" w:pos="1010"/>
        </w:tabs>
        <w:spacing w:line="240" w:lineRule="auto"/>
        <w:ind w:right="20"/>
        <w:rPr>
          <w:rStyle w:val="1"/>
          <w:rFonts w:eastAsiaTheme="minorEastAsia"/>
          <w:color w:val="000000"/>
          <w:sz w:val="28"/>
          <w:szCs w:val="28"/>
        </w:rPr>
      </w:pPr>
    </w:p>
    <w:p w:rsidR="004C374C" w:rsidRPr="003C0D32" w:rsidRDefault="004C374C" w:rsidP="004C374C">
      <w:pPr>
        <w:pStyle w:val="a6"/>
        <w:tabs>
          <w:tab w:val="left" w:pos="1010"/>
        </w:tabs>
        <w:spacing w:line="240" w:lineRule="auto"/>
        <w:ind w:right="20"/>
        <w:rPr>
          <w:color w:val="000000"/>
          <w:shd w:val="clear" w:color="auto" w:fill="FFFFFF"/>
        </w:rPr>
      </w:pPr>
      <w:r>
        <w:rPr>
          <w:rStyle w:val="1"/>
          <w:rFonts w:eastAsiaTheme="minorEastAsia"/>
          <w:color w:val="000000"/>
          <w:sz w:val="28"/>
          <w:szCs w:val="28"/>
        </w:rPr>
        <w:t>Р</w:t>
      </w:r>
      <w:r w:rsidR="00FF5765">
        <w:rPr>
          <w:rStyle w:val="1"/>
          <w:rFonts w:eastAsiaTheme="minorEastAsia"/>
          <w:color w:val="000000"/>
          <w:sz w:val="28"/>
          <w:szCs w:val="28"/>
        </w:rPr>
        <w:t>у</w:t>
      </w:r>
      <w:r>
        <w:rPr>
          <w:rStyle w:val="1"/>
          <w:rFonts w:eastAsiaTheme="minorEastAsia"/>
          <w:color w:val="000000"/>
          <w:sz w:val="28"/>
          <w:szCs w:val="28"/>
        </w:rPr>
        <w:t>ководитель</w:t>
      </w:r>
      <w:r w:rsidRPr="003C0D32">
        <w:rPr>
          <w:rStyle w:val="1"/>
          <w:rFonts w:eastAsiaTheme="minorEastAsia"/>
          <w:color w:val="000000"/>
          <w:sz w:val="28"/>
          <w:szCs w:val="28"/>
        </w:rPr>
        <w:t xml:space="preserve"> </w:t>
      </w:r>
      <w:r>
        <w:rPr>
          <w:rStyle w:val="1"/>
          <w:rFonts w:eastAsiaTheme="minorEastAsia"/>
          <w:color w:val="000000"/>
          <w:sz w:val="28"/>
          <w:szCs w:val="28"/>
        </w:rPr>
        <w:t xml:space="preserve">                                                                             </w:t>
      </w:r>
      <w:r w:rsidR="00FF5765">
        <w:rPr>
          <w:rStyle w:val="1"/>
          <w:rFonts w:eastAsiaTheme="minorEastAsia"/>
          <w:color w:val="000000"/>
          <w:sz w:val="28"/>
          <w:szCs w:val="28"/>
        </w:rPr>
        <w:t xml:space="preserve">   </w:t>
      </w:r>
      <w:r>
        <w:rPr>
          <w:rStyle w:val="1"/>
          <w:rFonts w:eastAsiaTheme="minorEastAsia"/>
          <w:color w:val="000000"/>
          <w:sz w:val="28"/>
          <w:szCs w:val="28"/>
        </w:rPr>
        <w:t xml:space="preserve"> </w:t>
      </w:r>
      <w:r w:rsidRPr="003C0D32">
        <w:rPr>
          <w:rStyle w:val="1"/>
          <w:rFonts w:eastAsiaTheme="minorEastAsia"/>
          <w:color w:val="000000"/>
          <w:sz w:val="28"/>
          <w:szCs w:val="28"/>
        </w:rPr>
        <w:t xml:space="preserve">А.Г. </w:t>
      </w:r>
      <w:proofErr w:type="spellStart"/>
      <w:r w:rsidRPr="003C0D32">
        <w:rPr>
          <w:rStyle w:val="1"/>
          <w:rFonts w:eastAsiaTheme="minorEastAsia"/>
          <w:color w:val="000000"/>
          <w:sz w:val="28"/>
          <w:szCs w:val="28"/>
        </w:rPr>
        <w:t>Сайфутдинов</w:t>
      </w:r>
      <w:proofErr w:type="spellEnd"/>
    </w:p>
    <w:p w:rsidR="004C374C" w:rsidRDefault="004C374C" w:rsidP="004C374C">
      <w:pPr>
        <w:rPr>
          <w:sz w:val="28"/>
          <w:szCs w:val="28"/>
        </w:rPr>
        <w:sectPr w:rsidR="004C374C" w:rsidSect="004C374C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4C374C" w:rsidRPr="003C0D32" w:rsidRDefault="004C374C" w:rsidP="00FF5765">
      <w:pPr>
        <w:ind w:left="4678"/>
        <w:jc w:val="center"/>
        <w:rPr>
          <w:sz w:val="28"/>
          <w:szCs w:val="28"/>
        </w:rPr>
      </w:pPr>
      <w:r w:rsidRPr="003C0D3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3C0D32">
        <w:rPr>
          <w:sz w:val="28"/>
          <w:szCs w:val="28"/>
        </w:rPr>
        <w:t>2</w:t>
      </w:r>
    </w:p>
    <w:p w:rsidR="004C374C" w:rsidRPr="003C0D32" w:rsidRDefault="004C374C" w:rsidP="00FF5765">
      <w:pPr>
        <w:ind w:left="4678"/>
        <w:jc w:val="center"/>
        <w:rPr>
          <w:sz w:val="28"/>
          <w:szCs w:val="28"/>
        </w:rPr>
      </w:pPr>
      <w:r w:rsidRPr="003C0D32">
        <w:rPr>
          <w:sz w:val="28"/>
          <w:szCs w:val="28"/>
        </w:rPr>
        <w:t>Утверждено</w:t>
      </w:r>
    </w:p>
    <w:p w:rsidR="00FF5765" w:rsidRDefault="004C374C" w:rsidP="00FF5765">
      <w:pPr>
        <w:ind w:left="4678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C0D32">
        <w:rPr>
          <w:sz w:val="28"/>
          <w:szCs w:val="28"/>
        </w:rPr>
        <w:t xml:space="preserve"> Исполнительного комитета </w:t>
      </w:r>
    </w:p>
    <w:p w:rsidR="00FF5765" w:rsidRDefault="004C374C" w:rsidP="00FF5765">
      <w:pPr>
        <w:ind w:left="4678"/>
        <w:rPr>
          <w:sz w:val="28"/>
          <w:szCs w:val="28"/>
        </w:rPr>
      </w:pPr>
      <w:r w:rsidRPr="003C0D32">
        <w:rPr>
          <w:sz w:val="28"/>
          <w:szCs w:val="28"/>
        </w:rPr>
        <w:t xml:space="preserve">Нижнекамского муниципального района </w:t>
      </w:r>
    </w:p>
    <w:p w:rsidR="004C374C" w:rsidRPr="003C0D32" w:rsidRDefault="004C374C" w:rsidP="00FF5765">
      <w:pPr>
        <w:ind w:left="4678"/>
        <w:rPr>
          <w:sz w:val="28"/>
          <w:szCs w:val="28"/>
        </w:rPr>
      </w:pPr>
      <w:r w:rsidRPr="003C0D32">
        <w:rPr>
          <w:sz w:val="28"/>
          <w:szCs w:val="28"/>
        </w:rPr>
        <w:t>Республики Татарстан</w:t>
      </w:r>
    </w:p>
    <w:p w:rsidR="004C374C" w:rsidRPr="003C0D32" w:rsidRDefault="004C374C" w:rsidP="00FF5765">
      <w:pPr>
        <w:ind w:left="4678"/>
        <w:rPr>
          <w:sz w:val="28"/>
          <w:szCs w:val="28"/>
        </w:rPr>
      </w:pPr>
      <w:r w:rsidRPr="003C0D32">
        <w:rPr>
          <w:sz w:val="28"/>
          <w:szCs w:val="28"/>
        </w:rPr>
        <w:t xml:space="preserve">от </w:t>
      </w:r>
      <w:r>
        <w:rPr>
          <w:sz w:val="28"/>
          <w:szCs w:val="28"/>
        </w:rPr>
        <w:t>03.10.</w:t>
      </w:r>
      <w:r w:rsidRPr="003C0D32">
        <w:rPr>
          <w:sz w:val="28"/>
          <w:szCs w:val="28"/>
        </w:rPr>
        <w:t>2016 №</w:t>
      </w:r>
      <w:r>
        <w:rPr>
          <w:sz w:val="28"/>
          <w:szCs w:val="28"/>
        </w:rPr>
        <w:t xml:space="preserve"> 1453</w:t>
      </w:r>
    </w:p>
    <w:p w:rsidR="004C374C" w:rsidRPr="003C0D32" w:rsidRDefault="004C374C" w:rsidP="004C374C">
      <w:pPr>
        <w:rPr>
          <w:sz w:val="28"/>
          <w:szCs w:val="28"/>
        </w:rPr>
      </w:pPr>
    </w:p>
    <w:p w:rsidR="004C374C" w:rsidRDefault="004C374C" w:rsidP="004C374C">
      <w:pPr>
        <w:jc w:val="center"/>
        <w:rPr>
          <w:sz w:val="28"/>
          <w:szCs w:val="28"/>
        </w:rPr>
      </w:pPr>
      <w:r w:rsidRPr="003C0D32">
        <w:rPr>
          <w:sz w:val="28"/>
          <w:szCs w:val="28"/>
        </w:rPr>
        <w:t xml:space="preserve">Размер целевых родительских взносов </w:t>
      </w:r>
    </w:p>
    <w:p w:rsidR="004C374C" w:rsidRDefault="004C374C" w:rsidP="004C374C">
      <w:pPr>
        <w:jc w:val="center"/>
        <w:rPr>
          <w:sz w:val="28"/>
          <w:szCs w:val="28"/>
        </w:rPr>
      </w:pPr>
      <w:r w:rsidRPr="003C0D32">
        <w:rPr>
          <w:sz w:val="28"/>
          <w:szCs w:val="28"/>
        </w:rPr>
        <w:t xml:space="preserve">в организациях дополнительного образования, </w:t>
      </w:r>
    </w:p>
    <w:p w:rsidR="004C374C" w:rsidRDefault="004C374C" w:rsidP="004C374C">
      <w:pPr>
        <w:jc w:val="center"/>
        <w:rPr>
          <w:sz w:val="28"/>
          <w:szCs w:val="28"/>
        </w:rPr>
      </w:pPr>
      <w:proofErr w:type="gramStart"/>
      <w:r w:rsidRPr="003C0D32">
        <w:rPr>
          <w:sz w:val="28"/>
          <w:szCs w:val="28"/>
        </w:rPr>
        <w:t>подведомственных</w:t>
      </w:r>
      <w:proofErr w:type="gramEnd"/>
      <w:r w:rsidRPr="003C0D3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C0D32">
        <w:rPr>
          <w:sz w:val="28"/>
          <w:szCs w:val="28"/>
        </w:rPr>
        <w:t xml:space="preserve">правлению культуры Исполнительного комитета </w:t>
      </w:r>
    </w:p>
    <w:p w:rsidR="004C374C" w:rsidRPr="003C0D32" w:rsidRDefault="004C374C" w:rsidP="004C374C">
      <w:pPr>
        <w:jc w:val="center"/>
        <w:rPr>
          <w:sz w:val="28"/>
          <w:szCs w:val="28"/>
        </w:rPr>
      </w:pPr>
      <w:r w:rsidRPr="003C0D32">
        <w:rPr>
          <w:sz w:val="28"/>
          <w:szCs w:val="28"/>
        </w:rPr>
        <w:t>Нижнекамского муниципального района</w:t>
      </w:r>
    </w:p>
    <w:p w:rsidR="004C374C" w:rsidRPr="003C0D32" w:rsidRDefault="004C374C" w:rsidP="004C374C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843"/>
        <w:gridCol w:w="1701"/>
      </w:tblGrid>
      <w:tr w:rsidR="004C374C" w:rsidRPr="003C0D32" w:rsidTr="00D85F80">
        <w:trPr>
          <w:trHeight w:val="272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Организации </w:t>
            </w:r>
            <w:proofErr w:type="gramStart"/>
            <w:r w:rsidRPr="003C0D32">
              <w:rPr>
                <w:sz w:val="28"/>
                <w:szCs w:val="28"/>
                <w:lang w:eastAsia="en-US"/>
              </w:rPr>
              <w:t>дополнительного</w:t>
            </w:r>
            <w:proofErr w:type="gramEnd"/>
            <w:r w:rsidRPr="003C0D32">
              <w:rPr>
                <w:sz w:val="28"/>
                <w:szCs w:val="28"/>
                <w:lang w:eastAsia="en-US"/>
              </w:rPr>
              <w:t xml:space="preserve"> 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Размер целевых родительских взносов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на 1 учащегося (в рублях) </w:t>
            </w:r>
          </w:p>
        </w:tc>
      </w:tr>
      <w:tr w:rsidR="004C374C" w:rsidRPr="003C0D32" w:rsidTr="00D85F80">
        <w:trPr>
          <w:trHeight w:val="271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 город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0D32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3C0D32">
              <w:rPr>
                <w:sz w:val="28"/>
                <w:szCs w:val="28"/>
                <w:lang w:eastAsia="en-US"/>
              </w:rPr>
              <w:t xml:space="preserve"> Камские Поляны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 Сельские поселения</w:t>
            </w:r>
          </w:p>
        </w:tc>
      </w:tr>
      <w:tr w:rsidR="004C374C" w:rsidRPr="003C0D32" w:rsidTr="00D85F80">
        <w:trPr>
          <w:trHeight w:val="24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Детские музыкальные школы: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Синтезатор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Фортепиано 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Вокал 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Гитара 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Баян, аккордеон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Скрипка, виолончель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Домра, балалайка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Хоровое пение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Духовые и  ударные инструменты (флейта, кларнет, саксофон, труба)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Подготовка к обучению в ДМШ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(раннее эстетическое развитие)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250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200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250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C374C" w:rsidRPr="003C0D32" w:rsidTr="00D85F80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Детская художественная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C374C" w:rsidRPr="003C0D32" w:rsidTr="00D85F80">
        <w:trPr>
          <w:trHeight w:val="6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Центр детского творчества: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Студия «Живой мир искусства»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(4 предмета)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Студия «Живой мир искусства»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(3 предмета);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Подготовка к школе (4 предмета);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Немецкий язык: инд. занятие (1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C0D32">
              <w:rPr>
                <w:sz w:val="28"/>
                <w:szCs w:val="28"/>
                <w:lang w:eastAsia="en-US"/>
              </w:rPr>
              <w:t>чел)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Французский язык: инд. занятия (1 чел)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Английский язык: 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C0D32">
              <w:rPr>
                <w:sz w:val="28"/>
                <w:szCs w:val="28"/>
                <w:lang w:eastAsia="en-US"/>
              </w:rPr>
              <w:t>индивидуальное</w:t>
            </w:r>
            <w:proofErr w:type="gramEnd"/>
            <w:r w:rsidRPr="003C0D32">
              <w:rPr>
                <w:sz w:val="28"/>
                <w:szCs w:val="28"/>
                <w:lang w:eastAsia="en-US"/>
              </w:rPr>
              <w:t xml:space="preserve"> занятия (1 чел) 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C0D32">
              <w:rPr>
                <w:sz w:val="28"/>
                <w:szCs w:val="28"/>
                <w:lang w:eastAsia="en-US"/>
              </w:rPr>
              <w:t>групповое занятие (2,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C0D32">
              <w:rPr>
                <w:sz w:val="28"/>
                <w:szCs w:val="28"/>
                <w:lang w:eastAsia="en-US"/>
              </w:rPr>
              <w:t>3 чел)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C0D32">
              <w:rPr>
                <w:sz w:val="28"/>
                <w:szCs w:val="28"/>
                <w:lang w:eastAsia="en-US"/>
              </w:rPr>
              <w:t>групповое занятие (от 4 и более чел)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Вокал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lastRenderedPageBreak/>
              <w:t>Обучение игре на фортепиано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Хореография для детей 5-6 лет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Индийский танец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Восточный танец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Лепка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Рисунок и живопись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Обучение игре на гитаре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Кройка и шитье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Театр танца «Второе дыхание»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1200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900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1200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1000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1000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11011" w:rsidRDefault="00D11011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3C0D32">
              <w:rPr>
                <w:sz w:val="28"/>
                <w:szCs w:val="28"/>
                <w:lang w:eastAsia="en-US"/>
              </w:rPr>
              <w:t>1100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1000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800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600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lastRenderedPageBreak/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500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700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500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1000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C374C" w:rsidRPr="003C0D32" w:rsidTr="00D85F80">
        <w:trPr>
          <w:trHeight w:val="14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lastRenderedPageBreak/>
              <w:t>Городской Дом  культуры: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Хореография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Вокал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Восточные танцы 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Театральный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550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C374C" w:rsidRPr="003C0D32" w:rsidTr="00D85F80">
        <w:trPr>
          <w:trHeight w:val="14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Ансамбль песни и танца «</w:t>
            </w:r>
            <w:proofErr w:type="spellStart"/>
            <w:r w:rsidRPr="003C0D32">
              <w:rPr>
                <w:sz w:val="28"/>
                <w:szCs w:val="28"/>
                <w:lang w:eastAsia="en-US"/>
              </w:rPr>
              <w:t>Нардуган</w:t>
            </w:r>
            <w:proofErr w:type="spellEnd"/>
            <w:r w:rsidRPr="003C0D32">
              <w:rPr>
                <w:sz w:val="28"/>
                <w:szCs w:val="28"/>
                <w:lang w:eastAsia="en-US"/>
              </w:rPr>
              <w:t>»: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Хореография;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Вокал;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Танцы (историко-бытовой, спорти</w:t>
            </w:r>
            <w:r w:rsidRPr="003C0D32">
              <w:rPr>
                <w:sz w:val="28"/>
                <w:szCs w:val="28"/>
                <w:lang w:eastAsia="en-US"/>
              </w:rPr>
              <w:t>в</w:t>
            </w:r>
            <w:r w:rsidRPr="003C0D32">
              <w:rPr>
                <w:sz w:val="28"/>
                <w:szCs w:val="28"/>
                <w:lang w:eastAsia="en-US"/>
              </w:rPr>
              <w:t>но</w:t>
            </w:r>
            <w:r>
              <w:rPr>
                <w:sz w:val="28"/>
                <w:szCs w:val="28"/>
                <w:lang w:eastAsia="en-US"/>
              </w:rPr>
              <w:t>-бальный, восточный, индийский)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500-600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C374C" w:rsidRPr="003C0D32" w:rsidTr="00D85F80">
        <w:trPr>
          <w:trHeight w:val="14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Детская школа искусств «Созвездие»: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Синтезатор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Фортепиано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Гитара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Вокал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Скрипка, виолончель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Флейта, саксофон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Баян, аккордеон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Домра, балалайка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Хоровое пение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Хореографическое искусство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 xml:space="preserve">Театральное искусство 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Подготовка к обучению в ДШИ</w:t>
            </w:r>
          </w:p>
          <w:p w:rsidR="004C374C" w:rsidRPr="003C0D32" w:rsidRDefault="004C374C" w:rsidP="00D85F80">
            <w:pPr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(раннее эстетическое развитие)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400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350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300</w:t>
            </w:r>
          </w:p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  <w:r w:rsidRPr="003C0D32"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4C" w:rsidRPr="003C0D32" w:rsidRDefault="004C374C" w:rsidP="00D85F8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C374C" w:rsidRPr="003C0D32" w:rsidRDefault="004C374C" w:rsidP="004C374C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4C374C" w:rsidRPr="003C0D32" w:rsidRDefault="004C374C" w:rsidP="004C374C">
      <w:pPr>
        <w:rPr>
          <w:sz w:val="28"/>
          <w:szCs w:val="28"/>
        </w:rPr>
      </w:pPr>
    </w:p>
    <w:p w:rsidR="004C374C" w:rsidRPr="003C0D32" w:rsidRDefault="004C374C" w:rsidP="004C374C">
      <w:pPr>
        <w:rPr>
          <w:sz w:val="28"/>
          <w:szCs w:val="28"/>
        </w:rPr>
      </w:pPr>
    </w:p>
    <w:p w:rsidR="004C374C" w:rsidRPr="003C0D32" w:rsidRDefault="004C374C" w:rsidP="004C374C">
      <w:pPr>
        <w:rPr>
          <w:sz w:val="28"/>
          <w:szCs w:val="28"/>
        </w:rPr>
      </w:pPr>
    </w:p>
    <w:p w:rsidR="004C374C" w:rsidRPr="003C0D32" w:rsidRDefault="004C374C" w:rsidP="004C374C">
      <w:pPr>
        <w:rPr>
          <w:sz w:val="28"/>
          <w:szCs w:val="28"/>
        </w:rPr>
      </w:pPr>
    </w:p>
    <w:p w:rsidR="004C374C" w:rsidRPr="003C0D32" w:rsidRDefault="004C374C" w:rsidP="004C374C">
      <w:pPr>
        <w:rPr>
          <w:sz w:val="28"/>
          <w:szCs w:val="28"/>
        </w:rPr>
      </w:pPr>
    </w:p>
    <w:p w:rsidR="004C374C" w:rsidRPr="003C0D32" w:rsidRDefault="004C374C" w:rsidP="004C374C">
      <w:pPr>
        <w:rPr>
          <w:sz w:val="28"/>
          <w:szCs w:val="28"/>
        </w:rPr>
      </w:pPr>
    </w:p>
    <w:p w:rsidR="004C374C" w:rsidRPr="003C0D32" w:rsidRDefault="004C374C" w:rsidP="004C374C">
      <w:pPr>
        <w:rPr>
          <w:sz w:val="28"/>
          <w:szCs w:val="28"/>
        </w:rPr>
      </w:pPr>
    </w:p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FF5765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A04F3"/>
    <w:rsid w:val="00150A2D"/>
    <w:rsid w:val="001E5B68"/>
    <w:rsid w:val="00484A8D"/>
    <w:rsid w:val="004A554D"/>
    <w:rsid w:val="004C374C"/>
    <w:rsid w:val="00623874"/>
    <w:rsid w:val="006E375D"/>
    <w:rsid w:val="00712B8C"/>
    <w:rsid w:val="00746FEA"/>
    <w:rsid w:val="0078464C"/>
    <w:rsid w:val="008C2945"/>
    <w:rsid w:val="0090695E"/>
    <w:rsid w:val="009D45EB"/>
    <w:rsid w:val="00B514CB"/>
    <w:rsid w:val="00BD06E6"/>
    <w:rsid w:val="00C018FB"/>
    <w:rsid w:val="00D11011"/>
    <w:rsid w:val="00DA2E5B"/>
    <w:rsid w:val="00DB38C0"/>
    <w:rsid w:val="00E6783B"/>
    <w:rsid w:val="00EB7F7A"/>
    <w:rsid w:val="00EF3295"/>
    <w:rsid w:val="00F3653D"/>
    <w:rsid w:val="00F60FB2"/>
    <w:rsid w:val="00FD69EE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">
    <w:name w:val="Основной текст Знак1"/>
    <w:uiPriority w:val="99"/>
    <w:locked/>
    <w:rsid w:val="004C374C"/>
    <w:rPr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1">
    <w:name w:val="Основной текст Знак1"/>
    <w:uiPriority w:val="99"/>
    <w:locked/>
    <w:rsid w:val="004C374C"/>
    <w:rPr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2016-10-04T05:52:00Z</dcterms:created>
  <dcterms:modified xsi:type="dcterms:W3CDTF">2016-10-04T08:30:00Z</dcterms:modified>
</cp:coreProperties>
</file>